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3C4F" w:rsidRDefault="00E34FEE" w:rsidP="007F36D4">
      <w:pPr>
        <w:spacing w:line="240" w:lineRule="auto"/>
      </w:pPr>
      <w:r>
        <w:rPr>
          <w:noProof/>
        </w:rPr>
        <w:drawing>
          <wp:anchor distT="57150" distB="57150" distL="57150" distR="57150" simplePos="0" relativeHeight="251658240" behindDoc="0" locked="0" layoutInCell="0" hidden="0" allowOverlap="0" wp14:anchorId="26050459" wp14:editId="29849077">
            <wp:simplePos x="0" y="0"/>
            <wp:positionH relativeFrom="margin">
              <wp:posOffset>3638550</wp:posOffset>
            </wp:positionH>
            <wp:positionV relativeFrom="paragraph">
              <wp:posOffset>-676275</wp:posOffset>
            </wp:positionV>
            <wp:extent cx="3065145" cy="1195070"/>
            <wp:effectExtent l="0" t="0" r="0" b="0"/>
            <wp:wrapSquare wrapText="bothSides" distT="57150" distB="57150" distL="57150" distR="57150"/>
            <wp:docPr id="1" name="image01.png" descr="10th_YEAR_LOGO_V3_B_Horizontal_wLOGO_WE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10th_YEAR_LOGO_V3_B_Horizontal_wLOGO_WEB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5145" cy="1195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DATE</w:t>
      </w:r>
    </w:p>
    <w:p w:rsidR="00AA3C4F" w:rsidRDefault="00E34FEE">
      <w:pPr>
        <w:tabs>
          <w:tab w:val="left" w:pos="153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«Addressee»</w:t>
      </w:r>
    </w:p>
    <w:p w:rsidR="00AA3C4F" w:rsidRDefault="00E34FEE">
      <w:pPr>
        <w:tabs>
          <w:tab w:val="left" w:pos="153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«Address», «Address_2»</w:t>
      </w:r>
    </w:p>
    <w:p w:rsidR="00AA3C4F" w:rsidRDefault="00E34FEE">
      <w:pPr>
        <w:tabs>
          <w:tab w:val="left" w:pos="153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«City», «State» «Zip» </w:t>
      </w:r>
    </w:p>
    <w:p w:rsidR="00AA3C4F" w:rsidRDefault="00E34FEE">
      <w:pPr>
        <w:tabs>
          <w:tab w:val="left" w:pos="153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Dear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SALUTATION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AA3C4F" w:rsidRDefault="00AA3C4F">
      <w:pPr>
        <w:tabs>
          <w:tab w:val="left" w:pos="1530"/>
        </w:tabs>
        <w:spacing w:after="0" w:line="240" w:lineRule="auto"/>
      </w:pPr>
    </w:p>
    <w:p w:rsidR="00AA3C4F" w:rsidRDefault="00E34FEE">
      <w:pPr>
        <w:tabs>
          <w:tab w:val="left" w:pos="153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Every cancer fighter deserves an angel.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Imerman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Angels we facilitate 1-on-1 emotional support to cancer fighters, survivors, and caregivers through our network of over 7,000 Mentor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Thanks to the support of generous partners like you, our service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free and available to anyone affected by cancer at any stage, at any age, anywhere in the world. Celebrating our 10 year of service, using a unique matching process based on age, gender, and cancer type we have been able to make over 26,000 connections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all 50 states and 60 countries worldwide. But the need for our service continues to grow. </w:t>
      </w:r>
    </w:p>
    <w:p w:rsidR="00AA3C4F" w:rsidRDefault="00AA3C4F">
      <w:pPr>
        <w:tabs>
          <w:tab w:val="left" w:pos="1530"/>
        </w:tabs>
        <w:spacing w:after="0" w:line="240" w:lineRule="auto"/>
      </w:pPr>
    </w:p>
    <w:p w:rsidR="00AA3C4F" w:rsidRDefault="00E34FEE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invite you to join me in helping ensure that no one faces cancer on their own by sponsoring the 2016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Imerman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Angels Golf Outing, on June 14, 2016 at the at the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beautiful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Harborside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International Golf Course.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Each personalized match costs the organization $350 and with your generosity more people will receive personalized 1-on-1 support at no cost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Please consider committing to a donation of ITEM for our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silent auction. </w:t>
      </w:r>
    </w:p>
    <w:p w:rsidR="00AA3C4F" w:rsidRDefault="00AA3C4F">
      <w:pPr>
        <w:spacing w:after="0" w:line="240" w:lineRule="auto"/>
      </w:pPr>
    </w:p>
    <w:p w:rsidR="00AA3C4F" w:rsidRDefault="00E34FEE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 6th Annual Golf Outing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be a fun and interactive event that attracts more than 100 civic and prominent leaders and business professionals in the Chicagoland area. With your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gift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COMPANY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would have visibility to all of our attend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ees, but the best benefit of all though is the impact of your gift: providing fighters, survivors, and caregivers with a lifeline for support. </w:t>
      </w:r>
    </w:p>
    <w:p w:rsidR="00AA3C4F" w:rsidRDefault="00AA3C4F">
      <w:pPr>
        <w:spacing w:after="0" w:line="240" w:lineRule="auto"/>
      </w:pPr>
    </w:p>
    <w:p w:rsidR="00AA3C4F" w:rsidRDefault="00E34FEE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complete the enclosed reply form and mail it back by Friday, May 27, 2016. Donations are tax deductible </w:t>
      </w:r>
      <w:r>
        <w:rPr>
          <w:rFonts w:ascii="Times New Roman" w:eastAsia="Times New Roman" w:hAnsi="Times New Roman" w:cs="Times New Roman"/>
          <w:sz w:val="24"/>
          <w:szCs w:val="24"/>
        </w:rPr>
        <w:t>to the full extent of the law. We will follow up with you shortly to inquire about the status of your contribution. If you have any questions please contact Eileen Fitzgerald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  Events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Manager, at (312) 273-1304 or efitzgerald@imermannangels.org. </w:t>
      </w:r>
    </w:p>
    <w:p w:rsidR="00AA3C4F" w:rsidRDefault="00AA3C4F">
      <w:pPr>
        <w:spacing w:after="0" w:line="240" w:lineRule="auto"/>
      </w:pPr>
    </w:p>
    <w:p w:rsidR="00AA3C4F" w:rsidRDefault="00E34FEE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Thank yo</w:t>
      </w:r>
      <w:r>
        <w:rPr>
          <w:rFonts w:ascii="Times New Roman" w:eastAsia="Times New Roman" w:hAnsi="Times New Roman" w:cs="Times New Roman"/>
          <w:sz w:val="24"/>
          <w:szCs w:val="24"/>
        </w:rPr>
        <w:t>u for your time and consideration.</w:t>
      </w:r>
    </w:p>
    <w:p w:rsidR="00AA3C4F" w:rsidRDefault="00AA3C4F">
      <w:pPr>
        <w:tabs>
          <w:tab w:val="left" w:pos="1530"/>
        </w:tabs>
        <w:spacing w:after="0" w:line="240" w:lineRule="auto"/>
      </w:pPr>
    </w:p>
    <w:p w:rsidR="00AA3C4F" w:rsidRDefault="00E34FEE">
      <w:pPr>
        <w:tabs>
          <w:tab w:val="left" w:pos="153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:rsidR="00AA3C4F" w:rsidRDefault="00AA3C4F">
      <w:pPr>
        <w:tabs>
          <w:tab w:val="left" w:pos="1530"/>
        </w:tabs>
        <w:spacing w:after="0" w:line="240" w:lineRule="auto"/>
      </w:pPr>
    </w:p>
    <w:p w:rsidR="00AA3C4F" w:rsidRDefault="00AA3C4F">
      <w:pPr>
        <w:tabs>
          <w:tab w:val="left" w:pos="1530"/>
        </w:tabs>
        <w:spacing w:after="0" w:line="240" w:lineRule="auto"/>
      </w:pPr>
    </w:p>
    <w:p w:rsidR="00AA3C4F" w:rsidRDefault="00AA3C4F">
      <w:pPr>
        <w:tabs>
          <w:tab w:val="left" w:pos="1530"/>
        </w:tabs>
        <w:spacing w:after="0" w:line="240" w:lineRule="auto"/>
      </w:pPr>
    </w:p>
    <w:p w:rsidR="00AA3C4F" w:rsidRDefault="00E34FEE">
      <w:pPr>
        <w:tabs>
          <w:tab w:val="left" w:pos="153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NAME</w:t>
      </w:r>
    </w:p>
    <w:p w:rsidR="00AA3C4F" w:rsidRDefault="00AA3C4F">
      <w:pPr>
        <w:spacing w:line="240" w:lineRule="auto"/>
        <w:jc w:val="center"/>
      </w:pPr>
      <w:bookmarkStart w:id="1" w:name="h.gjdgxs" w:colFirst="0" w:colLast="0"/>
      <w:bookmarkEnd w:id="1"/>
    </w:p>
    <w:sectPr w:rsidR="00AA3C4F" w:rsidSect="007F36D4">
      <w:footerReference w:type="default" r:id="rId8"/>
      <w:pgSz w:w="12240" w:h="15840"/>
      <w:pgMar w:top="1440" w:right="1440" w:bottom="1440" w:left="1440" w:header="720" w:footer="720" w:gutter="0"/>
      <w:pgNumType w:start="1"/>
      <w:cols w:space="720" w:equalWidth="0">
        <w:col w:w="864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FEE" w:rsidRDefault="00E34FEE">
      <w:pPr>
        <w:spacing w:after="0" w:line="240" w:lineRule="auto"/>
      </w:pPr>
      <w:r>
        <w:separator/>
      </w:r>
    </w:p>
  </w:endnote>
  <w:endnote w:type="continuationSeparator" w:id="0">
    <w:p w:rsidR="00E34FEE" w:rsidRDefault="00E34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4F" w:rsidRDefault="00E34FEE">
    <w:pPr>
      <w:jc w:val="center"/>
    </w:pPr>
    <w:r>
      <w:rPr>
        <w:sz w:val="16"/>
        <w:szCs w:val="16"/>
      </w:rPr>
      <w:t>205 W. Randolph St. 19th Floor ● Chicago, IL 60606 ● 877-274-5529 ● www.imermanangels.org ● info@imermanangels.org</w:t>
    </w:r>
  </w:p>
  <w:p w:rsidR="00AA3C4F" w:rsidRDefault="00AA3C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FEE" w:rsidRDefault="00E34FEE">
      <w:pPr>
        <w:spacing w:after="0" w:line="240" w:lineRule="auto"/>
      </w:pPr>
      <w:r>
        <w:separator/>
      </w:r>
    </w:p>
  </w:footnote>
  <w:footnote w:type="continuationSeparator" w:id="0">
    <w:p w:rsidR="00E34FEE" w:rsidRDefault="00E34F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A3C4F"/>
    <w:rsid w:val="007F36D4"/>
    <w:rsid w:val="00AA3C4F"/>
    <w:rsid w:val="00E3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Eileen</cp:lastModifiedBy>
  <cp:revision>2</cp:revision>
  <dcterms:created xsi:type="dcterms:W3CDTF">2016-05-20T19:31:00Z</dcterms:created>
  <dcterms:modified xsi:type="dcterms:W3CDTF">2016-05-20T19:32:00Z</dcterms:modified>
</cp:coreProperties>
</file>