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b3689"/>
          <w:sz w:val="24"/>
          <w:szCs w:val="24"/>
          <w:u w:val="single"/>
          <w:rtl w:val="0"/>
        </w:rPr>
        <w:t xml:space="preserve">ANGEL SPONSOR (1 Remaining) 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b3689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$25,000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Supports 75 Matches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Includes 4 foursomes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Corporate Logo placement in all marketing outreach. Including email, printed materials, and link to sponsor website if possible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social media mentions to our 24,000+ followers including sponsorship announcement, thank you, and link to company website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Logo placement on Imerman Angels website partner page for 1 year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Premium logo placement on all printed materials, and course signage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Sponsor-provided material in golfer gift bags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Promotional table available to sponsor (sponsor to provide staff and materials)</w:t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b3689"/>
          <w:sz w:val="24"/>
          <w:szCs w:val="24"/>
          <w:u w:val="single"/>
          <w:rtl w:val="0"/>
        </w:rPr>
        <w:t xml:space="preserve">PREMIUM SPONSOR (1 Remaining)                                                                                                        $10,000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Supports 30 Matches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Includes 2 foursomes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Corporate Logo placement in all marketing outreach. Including email, printed materials, and link to sponsor website if possible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social media mentions to our 24,000+ followers including sponsorship announcement, thank you, and link to company website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Logo placement on Imerman Angels website partner page for 1 year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Premium logo placement on all printed materials and luncheon signage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Sponsor provided materials in golfer gift bag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Promotional table available to sponsor (sponsor to provide staff and materials)</w:t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b3689"/>
          <w:sz w:val="24"/>
          <w:szCs w:val="24"/>
          <w:u w:val="single"/>
          <w:rtl w:val="0"/>
        </w:rPr>
        <w:t xml:space="preserve">LUNCHEON SPONSOR (1 Remaining)                                                                                                        $5,000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Supports 15 Matches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Includes 1 foursome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social media mentions to our 24,000+ followers including sponsorship announcement, thank you, and link to company website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Premium logo placement on luncheon signage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Sponsor-provided materials in golfer gift bag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Promotional table available to sponsor (sponsor to provide staff and materials)</w:t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b3689"/>
          <w:sz w:val="24"/>
          <w:szCs w:val="24"/>
          <w:u w:val="single"/>
          <w:rtl w:val="0"/>
        </w:rPr>
        <w:t xml:space="preserve">DINNER SPONSOR (1 Remaining)                                                                                                        $5,000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Supports 15 Matches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Includes 1 foursome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social media mentions to our 24,000+ followers including sponsorship announcement, thank you, and link to company website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Premium logo placement on dinner signage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Sponsor-provided materials in golfer gift bag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Promotional table available to sponsor (sponsor to provide staff and materials)</w:t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b3689"/>
          <w:sz w:val="24"/>
          <w:szCs w:val="24"/>
          <w:u w:val="single"/>
          <w:rtl w:val="0"/>
        </w:rPr>
        <w:t xml:space="preserve">BEVERAGE CART SPONSOR (1 Remaining)                                                                                                  $2,500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Supports 6 Matches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Includes 1 foursome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social media mentions to our 24,000+ followers including sponsorship announcement, thank you, and link to company website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Premium logo placement on beverage cart signage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Sponsor-provided materials in golfer gift bag</w:t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b3689"/>
          <w:sz w:val="24"/>
          <w:szCs w:val="24"/>
          <w:u w:val="single"/>
          <w:rtl w:val="0"/>
        </w:rPr>
        <w:t xml:space="preserve">REGISTRATION SPONSOR (1 Remaining)                                                                                                      $2,500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Supports 6 Matches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Includes 1 foursome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social media mentions to our 24,000+ followers including sponsorship announcement, thank you, and link to company website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Premium logo placement on registration signage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Sponsor-provided materials in golfer gift bag</w:t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b3689"/>
          <w:sz w:val="24"/>
          <w:szCs w:val="24"/>
          <w:u w:val="single"/>
          <w:rtl w:val="0"/>
        </w:rPr>
        <w:t xml:space="preserve">SPONSORSHIP FOURSOME (15 Remaining)                                                                                                  $2,000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Supports 5 Matches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Includes 1 foursome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Logo placement on one hole or cart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Sponsor-provided materials in golfer gift bag</w:t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b3689"/>
          <w:sz w:val="24"/>
          <w:szCs w:val="24"/>
          <w:u w:val="single"/>
          <w:rtl w:val="0"/>
        </w:rPr>
        <w:t xml:space="preserve">HOLE SPONSOR (16 Remaining)                                                                                                                         $500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Supports 1 Match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Logo placement on one hole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ind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Sponsor-provided materials in golfer gift bag</w:t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b3689"/>
          <w:sz w:val="24"/>
          <w:szCs w:val="24"/>
          <w:u w:val="single"/>
          <w:rtl w:val="0"/>
        </w:rPr>
        <w:t xml:space="preserve">REGULAR FOURSOME                                                                                 $1,400</w:t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b3689"/>
          <w:sz w:val="24"/>
          <w:szCs w:val="24"/>
          <w:u w:val="single"/>
          <w:rtl w:val="0"/>
        </w:rPr>
        <w:t xml:space="preserve">INDIVIDUAL GOLFER                                                                                       $350</w:t>
      </w:r>
    </w:p>
    <w:p w:rsidR="00000000" w:rsidDel="00000000" w:rsidP="00000000" w:rsidRDefault="00000000" w:rsidRPr="00000000">
      <w:pPr>
        <w:tabs>
          <w:tab w:val="left" w:pos="2440"/>
          <w:tab w:val="center" w:pos="5130"/>
          <w:tab w:val="left" w:pos="10170"/>
          <w:tab w:val="left" w:pos="10224"/>
        </w:tabs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40"/>
          <w:tab w:val="center" w:pos="9360"/>
          <w:tab w:val="left" w:pos="10170"/>
          <w:tab w:val="left" w:pos="10224"/>
        </w:tabs>
        <w:spacing w:line="240" w:lineRule="auto"/>
        <w:ind w:left="-630" w:right="-36" w:firstLine="0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863.9999999999999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440"/>
        <w:tab w:val="center" w:pos="5130"/>
        <w:tab w:val="left" w:pos="10170"/>
        <w:tab w:val="left" w:pos="10224"/>
      </w:tabs>
      <w:spacing w:line="240" w:lineRule="auto"/>
      <w:ind w:left="720" w:right="-36" w:firstLine="720"/>
      <w:contextualSpacing w:val="0"/>
      <w:jc w:val="right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0" distR="0" hidden="0" layoutInCell="0" locked="0" relativeHeight="0" simplePos="0">
          <wp:simplePos x="0" y="0"/>
          <wp:positionH relativeFrom="margin">
            <wp:posOffset>-742949</wp:posOffset>
          </wp:positionH>
          <wp:positionV relativeFrom="paragraph">
            <wp:posOffset>66675</wp:posOffset>
          </wp:positionV>
          <wp:extent cx="2347913" cy="605913"/>
          <wp:effectExtent b="0" l="0" r="0" t="0"/>
          <wp:wrapSquare wrapText="bothSides" distB="0" distT="0" distL="0" distR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7913" cy="605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left" w:pos="2440"/>
        <w:tab w:val="center" w:pos="5130"/>
        <w:tab w:val="left" w:pos="10170"/>
        <w:tab w:val="left" w:pos="10224"/>
      </w:tabs>
      <w:spacing w:line="240" w:lineRule="auto"/>
      <w:ind w:left="720" w:right="-36" w:firstLine="720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1"/>
        <w:smallCaps w:val="1"/>
        <w:color w:val="0b3689"/>
        <w:sz w:val="26"/>
        <w:szCs w:val="26"/>
        <w:rtl w:val="0"/>
      </w:rPr>
      <w:t xml:space="preserve">Imerman Angels 2016 Golf Outing</w:t>
    </w:r>
  </w:p>
  <w:p w:rsidR="00000000" w:rsidDel="00000000" w:rsidP="00000000" w:rsidRDefault="00000000" w:rsidRPr="00000000">
    <w:pPr>
      <w:tabs>
        <w:tab w:val="left" w:pos="2440"/>
        <w:tab w:val="center" w:pos="5130"/>
        <w:tab w:val="left" w:pos="10170"/>
        <w:tab w:val="left" w:pos="10224"/>
      </w:tabs>
      <w:spacing w:line="240" w:lineRule="auto"/>
      <w:ind w:left="720" w:right="-36" w:firstLine="720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1"/>
        <w:smallCaps w:val="1"/>
        <w:color w:val="0b3689"/>
        <w:sz w:val="26"/>
        <w:szCs w:val="26"/>
        <w:rtl w:val="0"/>
      </w:rPr>
      <w:t xml:space="preserve">Tuesday, June 14, 2016 – Harborside International Golf Center</w:t>
    </w:r>
  </w:p>
  <w:p w:rsidR="00000000" w:rsidDel="00000000" w:rsidP="00000000" w:rsidRDefault="00000000" w:rsidRPr="00000000">
    <w:pPr>
      <w:tabs>
        <w:tab w:val="left" w:pos="2440"/>
        <w:tab w:val="center" w:pos="5130"/>
        <w:tab w:val="left" w:pos="10170"/>
        <w:tab w:val="left" w:pos="10224"/>
      </w:tabs>
      <w:spacing w:line="240" w:lineRule="auto"/>
      <w:ind w:right="-36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i w:val="1"/>
        <w:smallCaps w:val="1"/>
        <w:color w:val="0b3689"/>
        <w:sz w:val="36"/>
        <w:szCs w:val="36"/>
        <w:u w:val="single"/>
        <w:rtl w:val="0"/>
      </w:rPr>
      <w:t xml:space="preserve">Sponsorship Opportunities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